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Наименование   Общество с ограниченной ответственностью 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ascii="Helvetica Neue" w:hAnsi="Helvetica Neue" w:cs="Helvetica Neue"/>
          <w:sz w:val="26"/>
          <w:szCs w:val="26"/>
        </w:rPr>
        <w:t>«РЕГИОНАЛЬНЫЙ ФИНАНСОВЫЙ ЦЕНТР»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Наименование сокращенное   ООО «РФЦ»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Юридический адрес    160034, </w:t>
      </w:r>
      <w:proofErr w:type="spellStart"/>
      <w:r>
        <w:rPr>
          <w:rFonts w:ascii="Helvetica Neue" w:hAnsi="Helvetica Neue" w:cs="Helvetica Neue"/>
          <w:sz w:val="26"/>
          <w:szCs w:val="26"/>
        </w:rPr>
        <w:t>г.Вологда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</w:rPr>
        <w:t>ул.Ленинградская</w:t>
      </w:r>
      <w:proofErr w:type="spellEnd"/>
      <w:r>
        <w:rPr>
          <w:rFonts w:ascii="Helvetica Neue" w:hAnsi="Helvetica Neue" w:cs="Helvetica Neue"/>
          <w:sz w:val="26"/>
          <w:szCs w:val="26"/>
        </w:rPr>
        <w:t>, д.150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Фактический адрес:    160034, </w:t>
      </w:r>
      <w:proofErr w:type="spellStart"/>
      <w:r>
        <w:rPr>
          <w:rFonts w:ascii="Helvetica Neue" w:hAnsi="Helvetica Neue" w:cs="Helvetica Neue"/>
          <w:sz w:val="26"/>
          <w:szCs w:val="26"/>
        </w:rPr>
        <w:t>г.Вологда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</w:rPr>
        <w:t>ул.Ленинградская</w:t>
      </w:r>
      <w:proofErr w:type="spellEnd"/>
      <w:r>
        <w:rPr>
          <w:rFonts w:ascii="Helvetica Neue" w:hAnsi="Helvetica Neue" w:cs="Helvetica Neue"/>
          <w:sz w:val="26"/>
          <w:szCs w:val="26"/>
        </w:rPr>
        <w:t>, д.150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ИНН   3525370832   КПП 352501001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ОГРН   1163525061743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Банк    Вологодское отделение №8638 ПАО Сбербанк 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         </w:t>
      </w:r>
      <w:proofErr w:type="spellStart"/>
      <w:r>
        <w:rPr>
          <w:rFonts w:ascii="Helvetica Neue" w:hAnsi="Helvetica Neue" w:cs="Helvetica Neue"/>
          <w:sz w:val="26"/>
          <w:szCs w:val="26"/>
        </w:rPr>
        <w:t>Г.Вологда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БИК 041909644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         к/</w:t>
      </w:r>
      <w:proofErr w:type="spellStart"/>
      <w:r>
        <w:rPr>
          <w:rFonts w:ascii="Helvetica Neue" w:hAnsi="Helvetica Neue" w:cs="Helvetica Neue"/>
          <w:sz w:val="26"/>
          <w:szCs w:val="26"/>
        </w:rPr>
        <w:t>сч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30101810900000000644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         р/</w:t>
      </w:r>
      <w:proofErr w:type="spellStart"/>
      <w:r>
        <w:rPr>
          <w:rFonts w:ascii="Helvetica Neue" w:hAnsi="Helvetica Neue" w:cs="Helvetica Neue"/>
          <w:sz w:val="26"/>
          <w:szCs w:val="26"/>
        </w:rPr>
        <w:t>сч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40702810412000010840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         Получатель платежа   Общество с ограниченной ответственностью 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                                      «РЕГИОНАЛЬНЫЙ ФИНАНСОВЫЙ  ЦЕНТР»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Генеральный директор   </w:t>
      </w:r>
      <w:proofErr w:type="spellStart"/>
      <w:r>
        <w:rPr>
          <w:rFonts w:ascii="Helvetica Neue" w:hAnsi="Helvetica Neue" w:cs="Helvetica Neue"/>
          <w:sz w:val="26"/>
          <w:szCs w:val="26"/>
        </w:rPr>
        <w:t>Мяскова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Нина Михайловна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8-911-449-05-19</w:t>
      </w:r>
    </w:p>
    <w:p w:rsidR="00D109D2" w:rsidRDefault="00D109D2" w:rsidP="00D109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Тел. (8172) 239 777</w:t>
      </w:r>
    </w:p>
    <w:p w:rsidR="00300AB6" w:rsidRDefault="00D109D2" w:rsidP="00D109D2">
      <w:r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2892FF"/>
          <w:sz w:val="26"/>
          <w:szCs w:val="26"/>
        </w:rPr>
        <w:t>mnm@rfc35.ru</w:t>
      </w:r>
    </w:p>
    <w:sectPr w:rsidR="00300AB6" w:rsidSect="009657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D2"/>
    <w:rsid w:val="009657B2"/>
    <w:rsid w:val="0098734F"/>
    <w:rsid w:val="00D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A422BF-CABC-F744-976F-F3BEDEA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2020-04-23T21:24:00Z</dcterms:created>
  <dcterms:modified xsi:type="dcterms:W3CDTF">2020-04-23T21:26:00Z</dcterms:modified>
</cp:coreProperties>
</file>